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1A4FC" w14:textId="7E667DE0" w:rsidR="004E5694" w:rsidRDefault="00E742DA" w:rsidP="00E742DA">
      <w:pPr>
        <w:pStyle w:val="Nadpis1"/>
        <w:keepNext w:val="0"/>
        <w:keepLines w:val="0"/>
        <w:widowControl w:val="0"/>
        <w:suppressAutoHyphens w:val="0"/>
        <w:spacing w:before="0" w:after="0" w:line="240" w:lineRule="auto"/>
        <w:jc w:val="center"/>
        <w:rPr>
          <w:rFonts w:ascii="Verdana" w:eastAsia="Times New Roman" w:hAnsi="Verdana" w:cs="Arial"/>
          <w:bCs/>
          <w:color w:val="auto"/>
          <w:spacing w:val="0"/>
          <w:sz w:val="20"/>
          <w:szCs w:val="20"/>
          <w:lang w:eastAsia="cs-CZ"/>
        </w:rPr>
      </w:pPr>
      <w:bookmarkStart w:id="0" w:name="_GoBack"/>
      <w:bookmarkEnd w:id="0"/>
      <w:r w:rsidRPr="00E742DA">
        <w:rPr>
          <w:rFonts w:ascii="Verdana" w:eastAsia="Times New Roman" w:hAnsi="Verdana" w:cs="Arial"/>
          <w:bCs/>
          <w:color w:val="auto"/>
          <w:spacing w:val="0"/>
          <w:sz w:val="20"/>
          <w:szCs w:val="20"/>
          <w:lang w:eastAsia="cs-CZ"/>
        </w:rPr>
        <w:t>PŘEHLED VHODNÝCH TAXONŮ VYSAZOVANÉ ZELENĚ (DŘEVIN) V RÁMCI VEGETAČNÍCH ÚPRAV DO BEZPEČNOSTNÍ ZÓNY, VYCHÁZÍ Z SPPK A02 010:2020 „PÉČE O DŘEVINY KOLEM VDI“</w:t>
      </w:r>
      <w:r w:rsidR="004E5694" w:rsidRPr="00E742DA">
        <w:rPr>
          <w:rFonts w:ascii="Verdana" w:eastAsia="Times New Roman" w:hAnsi="Verdana" w:cs="Arial"/>
          <w:bCs/>
          <w:color w:val="auto"/>
          <w:spacing w:val="0"/>
          <w:sz w:val="20"/>
          <w:szCs w:val="20"/>
          <w:lang w:eastAsia="cs-CZ"/>
        </w:rPr>
        <w:t xml:space="preserve"> </w:t>
      </w:r>
    </w:p>
    <w:p w14:paraId="4450A905" w14:textId="77777777" w:rsidR="00E742DA" w:rsidRPr="00E742DA" w:rsidRDefault="00E742DA" w:rsidP="00E742DA">
      <w:pPr>
        <w:rPr>
          <w:lang w:eastAsia="cs-CZ"/>
        </w:rPr>
      </w:pPr>
    </w:p>
    <w:p w14:paraId="52934F6E" w14:textId="77777777" w:rsidR="004E5694" w:rsidRDefault="004E5694" w:rsidP="004E5694">
      <w:pPr>
        <w:spacing w:after="0"/>
        <w:jc w:val="center"/>
        <w:rPr>
          <w:b/>
        </w:rPr>
      </w:pPr>
      <w:r w:rsidRPr="003D10DB">
        <w:rPr>
          <w:b/>
        </w:rPr>
        <w:t>Výška dřeviny 6 až 1</w:t>
      </w:r>
      <w:r>
        <w:rPr>
          <w:b/>
        </w:rPr>
        <w:t>2</w:t>
      </w:r>
      <w:r w:rsidRPr="003D10DB">
        <w:rPr>
          <w:b/>
        </w:rPr>
        <w:t>m</w:t>
      </w:r>
    </w:p>
    <w:p w14:paraId="785B20C6" w14:textId="77777777" w:rsidR="004E5694" w:rsidRPr="003D10DB" w:rsidRDefault="004E5694" w:rsidP="004E5694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346"/>
      </w:tblGrid>
      <w:tr w:rsidR="004E5694" w14:paraId="4B35903B" w14:textId="77777777" w:rsidTr="00AA5347">
        <w:trPr>
          <w:trHeight w:val="510"/>
        </w:trPr>
        <w:tc>
          <w:tcPr>
            <w:tcW w:w="4346" w:type="dxa"/>
            <w:tcBorders>
              <w:top w:val="single" w:sz="18" w:space="0" w:color="00B0F0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14:paraId="5B0548C2" w14:textId="77777777" w:rsidR="004E5694" w:rsidRPr="002C0110" w:rsidRDefault="004E5694" w:rsidP="002C0110">
            <w:pPr>
              <w:rPr>
                <w:i/>
              </w:rPr>
            </w:pPr>
            <w:r w:rsidRPr="002C0110">
              <w:rPr>
                <w:i/>
              </w:rPr>
              <w:t xml:space="preserve">Acer </w:t>
            </w:r>
            <w:proofErr w:type="spellStart"/>
            <w:r w:rsidRPr="002C0110">
              <w:rPr>
                <w:i/>
              </w:rPr>
              <w:t>campestre</w:t>
            </w:r>
            <w:proofErr w:type="spellEnd"/>
            <w:r w:rsidRPr="002C0110">
              <w:rPr>
                <w:i/>
              </w:rPr>
              <w:t xml:space="preserve"> ' </w:t>
            </w:r>
            <w:proofErr w:type="spellStart"/>
            <w:r w:rsidRPr="002C0110">
              <w:rPr>
                <w:i/>
              </w:rPr>
              <w:t>Elsrijk</w:t>
            </w:r>
            <w:proofErr w:type="spellEnd"/>
            <w:r w:rsidRPr="002C0110">
              <w:rPr>
                <w:i/>
              </w:rPr>
              <w:t>',</w:t>
            </w:r>
            <w:proofErr w:type="spellStart"/>
            <w:r w:rsidRPr="002C0110">
              <w:rPr>
                <w:i/>
              </w:rPr>
              <w:t>Elegant</w:t>
            </w:r>
            <w:proofErr w:type="spellEnd"/>
            <w:r w:rsidRPr="002C0110">
              <w:rPr>
                <w:i/>
              </w:rPr>
              <w:t>'</w:t>
            </w:r>
          </w:p>
        </w:tc>
        <w:tc>
          <w:tcPr>
            <w:tcW w:w="4346" w:type="dxa"/>
            <w:tcBorders>
              <w:top w:val="single" w:sz="18" w:space="0" w:color="00B0F0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4C52BFD" w14:textId="77777777" w:rsidR="004E5694" w:rsidRPr="00083FF7" w:rsidRDefault="004E5694" w:rsidP="002C0110">
            <w:r w:rsidRPr="00083FF7">
              <w:t xml:space="preserve">Javor babyka ' </w:t>
            </w:r>
            <w:proofErr w:type="spellStart"/>
            <w:r w:rsidRPr="00083FF7">
              <w:t>Elsrijk</w:t>
            </w:r>
            <w:proofErr w:type="spellEnd"/>
            <w:r w:rsidRPr="00083FF7">
              <w:t>',</w:t>
            </w:r>
            <w:proofErr w:type="spellStart"/>
            <w:r w:rsidRPr="00083FF7">
              <w:t>Elegant</w:t>
            </w:r>
            <w:proofErr w:type="spellEnd"/>
            <w:r w:rsidRPr="00083FF7">
              <w:t>'</w:t>
            </w:r>
          </w:p>
        </w:tc>
      </w:tr>
      <w:tr w:rsidR="004E5694" w14:paraId="161D2837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60EB0312" w14:textId="77777777" w:rsidR="004E5694" w:rsidRPr="002C0110" w:rsidRDefault="004E5694" w:rsidP="002C0110">
            <w:pPr>
              <w:rPr>
                <w:i/>
              </w:rPr>
            </w:pPr>
            <w:r w:rsidRPr="002C0110">
              <w:rPr>
                <w:i/>
              </w:rPr>
              <w:t xml:space="preserve">Acer </w:t>
            </w:r>
            <w:proofErr w:type="spellStart"/>
            <w:r w:rsidRPr="002C0110">
              <w:rPr>
                <w:i/>
              </w:rPr>
              <w:t>platanoides</w:t>
            </w:r>
            <w:proofErr w:type="spellEnd"/>
            <w:r w:rsidRPr="002C0110">
              <w:rPr>
                <w:i/>
              </w:rPr>
              <w:t xml:space="preserve"> '</w:t>
            </w:r>
            <w:proofErr w:type="spellStart"/>
            <w:r w:rsidRPr="002C0110">
              <w:rPr>
                <w:i/>
              </w:rPr>
              <w:t>Columnare</w:t>
            </w:r>
            <w:proofErr w:type="spellEnd"/>
            <w:r w:rsidRPr="002C0110">
              <w:rPr>
                <w:i/>
              </w:rPr>
              <w:t>'</w:t>
            </w:r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32E1A900" w14:textId="77777777" w:rsidR="004E5694" w:rsidRPr="00083FF7" w:rsidRDefault="004E5694" w:rsidP="002C0110">
            <w:r w:rsidRPr="00083FF7">
              <w:t>Javor mléč '</w:t>
            </w:r>
            <w:proofErr w:type="spellStart"/>
            <w:r w:rsidRPr="00083FF7">
              <w:t>Columnare</w:t>
            </w:r>
            <w:proofErr w:type="spellEnd"/>
            <w:r w:rsidRPr="00083FF7">
              <w:t>'</w:t>
            </w:r>
          </w:p>
        </w:tc>
      </w:tr>
      <w:tr w:rsidR="004E5694" w14:paraId="1905D0A4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14:paraId="779C76D5" w14:textId="34895C0A" w:rsidR="004E5694" w:rsidRPr="002C0110" w:rsidRDefault="004E5694" w:rsidP="002C0110">
            <w:pPr>
              <w:rPr>
                <w:i/>
              </w:rPr>
            </w:pPr>
            <w:proofErr w:type="spellStart"/>
            <w:r w:rsidRPr="002C0110">
              <w:rPr>
                <w:i/>
              </w:rPr>
              <w:t>Crataegus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laevigata</w:t>
            </w:r>
            <w:proofErr w:type="spellEnd"/>
            <w:r w:rsidRPr="002C0110">
              <w:rPr>
                <w:i/>
              </w:rPr>
              <w:t xml:space="preserve"> '</w:t>
            </w:r>
            <w:proofErr w:type="spellStart"/>
            <w:r w:rsidRPr="002C0110">
              <w:rPr>
                <w:i/>
              </w:rPr>
              <w:t>Paul's</w:t>
            </w:r>
            <w:proofErr w:type="spellEnd"/>
            <w:r w:rsidR="005710FA"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Scarlet</w:t>
            </w:r>
            <w:proofErr w:type="spellEnd"/>
            <w:r w:rsidRPr="002C0110">
              <w:rPr>
                <w:i/>
              </w:rPr>
              <w:t>'</w:t>
            </w:r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887B3B4" w14:textId="77777777" w:rsidR="004E5694" w:rsidRPr="00083FF7" w:rsidRDefault="004E5694" w:rsidP="002C0110">
            <w:r w:rsidRPr="00083FF7">
              <w:t>Hloh obecný</w:t>
            </w:r>
          </w:p>
        </w:tc>
      </w:tr>
      <w:tr w:rsidR="004E5694" w14:paraId="62417CCC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0F21EBAA" w14:textId="77777777" w:rsidR="004E5694" w:rsidRPr="002C0110" w:rsidRDefault="004E5694" w:rsidP="002C0110">
            <w:pPr>
              <w:rPr>
                <w:i/>
              </w:rPr>
            </w:pPr>
            <w:proofErr w:type="spellStart"/>
            <w:r w:rsidRPr="002C0110">
              <w:rPr>
                <w:i/>
              </w:rPr>
              <w:t>Crataegus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monogyna</w:t>
            </w:r>
            <w:proofErr w:type="spellEnd"/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235A8232" w14:textId="77777777" w:rsidR="004E5694" w:rsidRPr="00083FF7" w:rsidRDefault="004E5694" w:rsidP="002C0110">
            <w:r w:rsidRPr="00083FF7">
              <w:t>Hloh jednosemenný</w:t>
            </w:r>
          </w:p>
        </w:tc>
      </w:tr>
      <w:tr w:rsidR="004E5694" w14:paraId="38FC343D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14:paraId="055D86A3" w14:textId="77777777" w:rsidR="004E5694" w:rsidRPr="002C0110" w:rsidRDefault="004E5694" w:rsidP="002C0110">
            <w:pPr>
              <w:rPr>
                <w:i/>
              </w:rPr>
            </w:pPr>
            <w:proofErr w:type="spellStart"/>
            <w:r w:rsidRPr="002C0110">
              <w:rPr>
                <w:i/>
              </w:rPr>
              <w:t>Crataegus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monogyna</w:t>
            </w:r>
            <w:proofErr w:type="spellEnd"/>
            <w:r w:rsidRPr="002C0110">
              <w:rPr>
                <w:i/>
              </w:rPr>
              <w:t xml:space="preserve"> '</w:t>
            </w:r>
            <w:proofErr w:type="spellStart"/>
            <w:r w:rsidRPr="002C0110">
              <w:rPr>
                <w:i/>
              </w:rPr>
              <w:t>Stricta</w:t>
            </w:r>
            <w:proofErr w:type="spellEnd"/>
            <w:r w:rsidRPr="002C0110">
              <w:rPr>
                <w:i/>
              </w:rPr>
              <w:t>'</w:t>
            </w:r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002DD99" w14:textId="77777777" w:rsidR="004E5694" w:rsidRPr="00083FF7" w:rsidRDefault="004E5694" w:rsidP="002C0110">
            <w:r w:rsidRPr="00083FF7">
              <w:t>Hloh jednosemenný '</w:t>
            </w:r>
            <w:proofErr w:type="spellStart"/>
            <w:r w:rsidRPr="00083FF7">
              <w:t>Stricta</w:t>
            </w:r>
            <w:proofErr w:type="spellEnd"/>
            <w:r w:rsidRPr="00083FF7">
              <w:t>'</w:t>
            </w:r>
          </w:p>
        </w:tc>
      </w:tr>
      <w:tr w:rsidR="004E5694" w14:paraId="0FB61887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3E6CD32A" w14:textId="342B041A" w:rsidR="004E5694" w:rsidRPr="002C0110" w:rsidRDefault="004E5694" w:rsidP="002C0110">
            <w:pPr>
              <w:rPr>
                <w:i/>
              </w:rPr>
            </w:pPr>
            <w:proofErr w:type="spellStart"/>
            <w:r w:rsidRPr="002C0110">
              <w:rPr>
                <w:i/>
              </w:rPr>
              <w:t>Carpinus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betulus</w:t>
            </w:r>
            <w:proofErr w:type="spellEnd"/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6FEDC547" w14:textId="77777777" w:rsidR="004E5694" w:rsidRPr="00083FF7" w:rsidRDefault="004E5694" w:rsidP="002C0110">
            <w:r w:rsidRPr="00083FF7">
              <w:t>Habr obecný</w:t>
            </w:r>
          </w:p>
        </w:tc>
      </w:tr>
      <w:tr w:rsidR="004E5694" w14:paraId="294FD96C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14:paraId="57D79D87" w14:textId="77777777" w:rsidR="004E5694" w:rsidRPr="002C0110" w:rsidRDefault="004E5694" w:rsidP="002C0110">
            <w:pPr>
              <w:rPr>
                <w:i/>
              </w:rPr>
            </w:pPr>
            <w:proofErr w:type="spellStart"/>
            <w:r w:rsidRPr="002C0110">
              <w:rPr>
                <w:i/>
              </w:rPr>
              <w:t>Ligustrum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vulgare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cv</w:t>
            </w:r>
            <w:proofErr w:type="spellEnd"/>
            <w:r w:rsidRPr="002C0110">
              <w:rPr>
                <w:i/>
              </w:rPr>
              <w:t>.</w:t>
            </w:r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05C31D83" w14:textId="77777777" w:rsidR="004E5694" w:rsidRPr="00083FF7" w:rsidRDefault="004E5694" w:rsidP="002C0110">
            <w:r w:rsidRPr="00083FF7">
              <w:t>Ptačí zob</w:t>
            </w:r>
          </w:p>
        </w:tc>
      </w:tr>
      <w:tr w:rsidR="004E5694" w14:paraId="11C16D70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7754CBDD" w14:textId="77777777" w:rsidR="004E5694" w:rsidRPr="002C0110" w:rsidRDefault="004E5694" w:rsidP="002C0110">
            <w:pPr>
              <w:rPr>
                <w:i/>
              </w:rPr>
            </w:pPr>
            <w:r w:rsidRPr="002C0110">
              <w:rPr>
                <w:i/>
              </w:rPr>
              <w:t xml:space="preserve">Malus </w:t>
            </w:r>
            <w:proofErr w:type="spellStart"/>
            <w:r w:rsidRPr="002C0110">
              <w:rPr>
                <w:i/>
              </w:rPr>
              <w:t>sylvestris</w:t>
            </w:r>
            <w:proofErr w:type="spellEnd"/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0B1DD001" w14:textId="77777777" w:rsidR="004E5694" w:rsidRPr="00083FF7" w:rsidRDefault="004E5694" w:rsidP="002C0110">
            <w:r w:rsidRPr="00083FF7">
              <w:t>Jabloň lesní</w:t>
            </w:r>
          </w:p>
        </w:tc>
      </w:tr>
      <w:tr w:rsidR="004E5694" w14:paraId="38284E88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14:paraId="44902892" w14:textId="77777777" w:rsidR="004E5694" w:rsidRPr="002C0110" w:rsidRDefault="004E5694" w:rsidP="002C0110">
            <w:pPr>
              <w:rPr>
                <w:i/>
              </w:rPr>
            </w:pPr>
            <w:proofErr w:type="spellStart"/>
            <w:r w:rsidRPr="002C0110">
              <w:rPr>
                <w:i/>
              </w:rPr>
              <w:t>Pyrus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elaegrifolia</w:t>
            </w:r>
            <w:proofErr w:type="spellEnd"/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69713C6F" w14:textId="77777777" w:rsidR="004E5694" w:rsidRPr="00083FF7" w:rsidRDefault="004E5694" w:rsidP="002C0110">
            <w:r w:rsidRPr="00083FF7">
              <w:t xml:space="preserve">Hrušeň </w:t>
            </w:r>
            <w:proofErr w:type="spellStart"/>
            <w:r w:rsidRPr="00083FF7">
              <w:t>hlušinolistá</w:t>
            </w:r>
            <w:proofErr w:type="spellEnd"/>
          </w:p>
        </w:tc>
      </w:tr>
      <w:tr w:rsidR="004E5694" w14:paraId="724C15CD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7D5999EF" w14:textId="77777777" w:rsidR="004E5694" w:rsidRPr="002C0110" w:rsidRDefault="004E5694" w:rsidP="002C0110">
            <w:pPr>
              <w:rPr>
                <w:i/>
              </w:rPr>
            </w:pPr>
            <w:proofErr w:type="spellStart"/>
            <w:r w:rsidRPr="002C0110">
              <w:rPr>
                <w:i/>
              </w:rPr>
              <w:t>Pyrus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communis</w:t>
            </w:r>
            <w:proofErr w:type="spellEnd"/>
            <w:r w:rsidRPr="002C0110">
              <w:rPr>
                <w:i/>
              </w:rPr>
              <w:t xml:space="preserve"> ' </w:t>
            </w:r>
            <w:proofErr w:type="spellStart"/>
            <w:r w:rsidRPr="002C0110">
              <w:rPr>
                <w:i/>
              </w:rPr>
              <w:t>Beech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Hill</w:t>
            </w:r>
            <w:proofErr w:type="spellEnd"/>
            <w:r w:rsidRPr="002C0110">
              <w:rPr>
                <w:i/>
              </w:rPr>
              <w:t>'</w:t>
            </w:r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7173608E" w14:textId="77777777" w:rsidR="004E5694" w:rsidRPr="00083FF7" w:rsidRDefault="004E5694" w:rsidP="002C0110">
            <w:r w:rsidRPr="00083FF7">
              <w:t>Hrušeň obecná '</w:t>
            </w:r>
            <w:proofErr w:type="spellStart"/>
            <w:r w:rsidRPr="00083FF7">
              <w:t>Beech</w:t>
            </w:r>
            <w:proofErr w:type="spellEnd"/>
            <w:r w:rsidRPr="00083FF7">
              <w:t xml:space="preserve"> </w:t>
            </w:r>
            <w:proofErr w:type="spellStart"/>
            <w:r w:rsidRPr="00083FF7">
              <w:t>Hill</w:t>
            </w:r>
            <w:proofErr w:type="spellEnd"/>
          </w:p>
        </w:tc>
      </w:tr>
      <w:tr w:rsidR="004E5694" w14:paraId="2AFBEBB8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14:paraId="6BED612A" w14:textId="77777777" w:rsidR="004E5694" w:rsidRPr="002C0110" w:rsidRDefault="004E5694" w:rsidP="002C0110">
            <w:pPr>
              <w:rPr>
                <w:i/>
              </w:rPr>
            </w:pPr>
            <w:proofErr w:type="spellStart"/>
            <w:r w:rsidRPr="002C0110">
              <w:rPr>
                <w:i/>
              </w:rPr>
              <w:t>Prunus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cerasifera</w:t>
            </w:r>
            <w:proofErr w:type="spellEnd"/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0CB586AA" w14:textId="77777777" w:rsidR="004E5694" w:rsidRPr="00083FF7" w:rsidRDefault="004E5694" w:rsidP="002C0110">
            <w:r w:rsidRPr="00083FF7">
              <w:t>Slivoň myrobalán</w:t>
            </w:r>
          </w:p>
        </w:tc>
      </w:tr>
      <w:tr w:rsidR="004E5694" w14:paraId="48685061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1D8EC205" w14:textId="77777777" w:rsidR="004E5694" w:rsidRPr="002C0110" w:rsidRDefault="004E5694" w:rsidP="002C0110">
            <w:pPr>
              <w:rPr>
                <w:i/>
              </w:rPr>
            </w:pPr>
            <w:proofErr w:type="spellStart"/>
            <w:r w:rsidRPr="002C0110">
              <w:rPr>
                <w:i/>
              </w:rPr>
              <w:t>Prunus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sargentii</w:t>
            </w:r>
            <w:proofErr w:type="spellEnd"/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08B5FAEF" w14:textId="77777777" w:rsidR="004E5694" w:rsidRPr="00083FF7" w:rsidRDefault="004E5694" w:rsidP="002C0110">
            <w:r w:rsidRPr="00083FF7">
              <w:t xml:space="preserve">Třešeň </w:t>
            </w:r>
            <w:proofErr w:type="spellStart"/>
            <w:r w:rsidRPr="00083FF7">
              <w:t>Sargentova</w:t>
            </w:r>
            <w:proofErr w:type="spellEnd"/>
          </w:p>
        </w:tc>
      </w:tr>
      <w:tr w:rsidR="004E5694" w14:paraId="7C8D5315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14:paraId="64E083DC" w14:textId="77777777" w:rsidR="004E5694" w:rsidRPr="002C0110" w:rsidRDefault="004E5694" w:rsidP="002C0110">
            <w:pPr>
              <w:rPr>
                <w:i/>
              </w:rPr>
            </w:pPr>
            <w:proofErr w:type="spellStart"/>
            <w:r w:rsidRPr="002C0110">
              <w:rPr>
                <w:i/>
              </w:rPr>
              <w:t>Prunus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cerasus</w:t>
            </w:r>
            <w:proofErr w:type="spellEnd"/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42F7AF9" w14:textId="77777777" w:rsidR="004E5694" w:rsidRPr="00083FF7" w:rsidRDefault="004E5694" w:rsidP="002C0110">
            <w:r w:rsidRPr="00083FF7">
              <w:t>Višeň obecná</w:t>
            </w:r>
          </w:p>
        </w:tc>
      </w:tr>
      <w:tr w:rsidR="004E5694" w14:paraId="3ABBB990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54B94869" w14:textId="77777777" w:rsidR="004E5694" w:rsidRPr="002C0110" w:rsidRDefault="004E5694" w:rsidP="002C0110">
            <w:pPr>
              <w:rPr>
                <w:i/>
              </w:rPr>
            </w:pPr>
            <w:proofErr w:type="spellStart"/>
            <w:r w:rsidRPr="002C0110">
              <w:rPr>
                <w:i/>
              </w:rPr>
              <w:t>Prunus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mahaleb</w:t>
            </w:r>
            <w:proofErr w:type="spellEnd"/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631BC0AE" w14:textId="77777777" w:rsidR="004E5694" w:rsidRPr="00083FF7" w:rsidRDefault="004E5694" w:rsidP="002C0110">
            <w:r w:rsidRPr="00083FF7">
              <w:t>Višeň mahalebka</w:t>
            </w:r>
          </w:p>
        </w:tc>
      </w:tr>
      <w:tr w:rsidR="004E5694" w14:paraId="7F8916B6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14:paraId="4ECAA7CC" w14:textId="77777777" w:rsidR="004E5694" w:rsidRPr="002C0110" w:rsidRDefault="004E5694" w:rsidP="002C0110">
            <w:pPr>
              <w:rPr>
                <w:i/>
              </w:rPr>
            </w:pPr>
            <w:r w:rsidRPr="002C0110">
              <w:rPr>
                <w:i/>
              </w:rPr>
              <w:t xml:space="preserve">Rosa </w:t>
            </w:r>
            <w:proofErr w:type="spellStart"/>
            <w:r w:rsidRPr="002C0110">
              <w:rPr>
                <w:i/>
              </w:rPr>
              <w:t>glauca</w:t>
            </w:r>
            <w:proofErr w:type="spellEnd"/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F9418D2" w14:textId="77777777" w:rsidR="004E5694" w:rsidRPr="00083FF7" w:rsidRDefault="004E5694" w:rsidP="002C0110">
            <w:r w:rsidRPr="00083FF7">
              <w:t>Růže sivá</w:t>
            </w:r>
          </w:p>
        </w:tc>
      </w:tr>
      <w:tr w:rsidR="004E5694" w14:paraId="7311980C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49394FEF" w14:textId="77777777" w:rsidR="004E5694" w:rsidRPr="002C0110" w:rsidRDefault="004E5694" w:rsidP="002C0110">
            <w:pPr>
              <w:rPr>
                <w:i/>
              </w:rPr>
            </w:pPr>
            <w:proofErr w:type="spellStart"/>
            <w:r w:rsidRPr="002C0110">
              <w:rPr>
                <w:i/>
              </w:rPr>
              <w:t>Salix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erythroflexuosa</w:t>
            </w:r>
            <w:proofErr w:type="spellEnd"/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36BC5B91" w14:textId="77777777" w:rsidR="004E5694" w:rsidRPr="00083FF7" w:rsidRDefault="004E5694" w:rsidP="002C0110">
            <w:r w:rsidRPr="00083FF7">
              <w:t>Vrba křivolaká</w:t>
            </w:r>
          </w:p>
        </w:tc>
      </w:tr>
      <w:tr w:rsidR="004E5694" w14:paraId="5A777E06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14:paraId="0503046A" w14:textId="77777777" w:rsidR="004E5694" w:rsidRPr="002C0110" w:rsidRDefault="004E5694" w:rsidP="002C0110">
            <w:pPr>
              <w:rPr>
                <w:i/>
              </w:rPr>
            </w:pPr>
            <w:proofErr w:type="spellStart"/>
            <w:r w:rsidRPr="002C0110">
              <w:rPr>
                <w:i/>
              </w:rPr>
              <w:t>Salix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matsudana</w:t>
            </w:r>
            <w:proofErr w:type="spellEnd"/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5FCD1A51" w14:textId="77777777" w:rsidR="004E5694" w:rsidRPr="00083FF7" w:rsidRDefault="004E5694" w:rsidP="002C0110">
            <w:r w:rsidRPr="00083FF7">
              <w:t xml:space="preserve">Vrba </w:t>
            </w:r>
            <w:proofErr w:type="spellStart"/>
            <w:r w:rsidRPr="00083FF7">
              <w:t>Matsudova</w:t>
            </w:r>
            <w:proofErr w:type="spellEnd"/>
          </w:p>
        </w:tc>
      </w:tr>
      <w:tr w:rsidR="004E5694" w14:paraId="58353FDF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352A9BE6" w14:textId="77777777" w:rsidR="004E5694" w:rsidRPr="002C0110" w:rsidRDefault="004E5694" w:rsidP="002C0110">
            <w:pPr>
              <w:rPr>
                <w:i/>
              </w:rPr>
            </w:pPr>
            <w:proofErr w:type="spellStart"/>
            <w:r w:rsidRPr="002C0110">
              <w:rPr>
                <w:i/>
              </w:rPr>
              <w:t>Sorbus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aria</w:t>
            </w:r>
            <w:proofErr w:type="spellEnd"/>
            <w:r w:rsidRPr="002C0110">
              <w:rPr>
                <w:i/>
              </w:rPr>
              <w:t xml:space="preserve"> 'Magnifica'</w:t>
            </w:r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3EAB99BA" w14:textId="77777777" w:rsidR="004E5694" w:rsidRPr="00083FF7" w:rsidRDefault="004E5694" w:rsidP="002C0110">
            <w:r w:rsidRPr="00083FF7">
              <w:t>Jeřáb muk ‚Magnifica</w:t>
            </w:r>
          </w:p>
        </w:tc>
      </w:tr>
      <w:tr w:rsidR="004E5694" w14:paraId="41300451" w14:textId="77777777" w:rsidTr="00AA5347">
        <w:trPr>
          <w:trHeight w:val="510"/>
        </w:trPr>
        <w:tc>
          <w:tcPr>
            <w:tcW w:w="4346" w:type="dxa"/>
            <w:tcBorders>
              <w:top w:val="single" w:sz="12" w:space="0" w:color="A6A6A6" w:themeColor="background1" w:themeShade="A6"/>
              <w:left w:val="nil"/>
              <w:bottom w:val="single" w:sz="18" w:space="0" w:color="00B0F0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14:paraId="0DE03CE9" w14:textId="77777777" w:rsidR="004E5694" w:rsidRPr="002C0110" w:rsidRDefault="004E5694" w:rsidP="002C0110">
            <w:pPr>
              <w:rPr>
                <w:i/>
              </w:rPr>
            </w:pPr>
            <w:proofErr w:type="spellStart"/>
            <w:r w:rsidRPr="002C0110">
              <w:rPr>
                <w:i/>
              </w:rPr>
              <w:t>Sorbus</w:t>
            </w:r>
            <w:proofErr w:type="spellEnd"/>
            <w:r w:rsidRPr="002C0110">
              <w:rPr>
                <w:i/>
              </w:rPr>
              <w:t xml:space="preserve"> </w:t>
            </w:r>
            <w:proofErr w:type="spellStart"/>
            <w:r w:rsidRPr="002C0110">
              <w:rPr>
                <w:i/>
              </w:rPr>
              <w:t>aucuparia</w:t>
            </w:r>
            <w:proofErr w:type="spellEnd"/>
          </w:p>
        </w:tc>
        <w:tc>
          <w:tcPr>
            <w:tcW w:w="434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8" w:space="0" w:color="00B0F0"/>
              <w:right w:val="nil"/>
            </w:tcBorders>
            <w:shd w:val="clear" w:color="auto" w:fill="auto"/>
            <w:vAlign w:val="bottom"/>
          </w:tcPr>
          <w:p w14:paraId="6E8D6386" w14:textId="77777777" w:rsidR="004E5694" w:rsidRPr="00083FF7" w:rsidRDefault="004E5694" w:rsidP="002C0110">
            <w:r w:rsidRPr="00083FF7">
              <w:t>Jeřáb ptačí</w:t>
            </w:r>
          </w:p>
        </w:tc>
      </w:tr>
    </w:tbl>
    <w:p w14:paraId="6E3B9001" w14:textId="77777777" w:rsidR="00B70A37" w:rsidRPr="004E5694" w:rsidRDefault="00B70A37" w:rsidP="004E5694"/>
    <w:sectPr w:rsidR="00B70A37" w:rsidRPr="004E5694" w:rsidSect="00FC63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F3CDE" w14:textId="77777777" w:rsidR="00F1567C" w:rsidRDefault="00F1567C" w:rsidP="00962258">
      <w:pPr>
        <w:spacing w:after="0" w:line="240" w:lineRule="auto"/>
      </w:pPr>
      <w:r>
        <w:separator/>
      </w:r>
    </w:p>
  </w:endnote>
  <w:endnote w:type="continuationSeparator" w:id="0">
    <w:p w14:paraId="633410A2" w14:textId="77777777" w:rsidR="00F1567C" w:rsidRDefault="00F1567C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A1D88" w14:textId="77777777" w:rsidR="00880C12" w:rsidRDefault="00880C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6E3B900F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E3B900B" w14:textId="6B423D25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A5347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A5347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E3B900C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6E3B900D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6E3B900E" w14:textId="77777777" w:rsidR="00F1715C" w:rsidRDefault="00F1715C" w:rsidP="00D831A3">
          <w:pPr>
            <w:pStyle w:val="Zpat"/>
          </w:pPr>
        </w:p>
      </w:tc>
    </w:tr>
  </w:tbl>
  <w:p w14:paraId="6E3B9010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6E3B9022" wp14:editId="6E3B9023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05A527" id="Straight Connector 3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6E3B9024" wp14:editId="6E3B9025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0FA0BE" id="Straight Connector 2" o:spid="_x0000_s1026" style="position:absolute;z-index:-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6E3B901F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E3B901B" w14:textId="358F54BD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229E2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229E2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E3B901C" w14:textId="77777777" w:rsidR="00F1715C" w:rsidRDefault="00F1715C" w:rsidP="00460660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6E3B901D" w14:textId="77777777" w:rsidR="00F1715C" w:rsidRDefault="00F1715C" w:rsidP="00460660">
          <w:pPr>
            <w:pStyle w:val="Zpat"/>
          </w:pPr>
        </w:p>
      </w:tc>
      <w:tc>
        <w:tcPr>
          <w:tcW w:w="2921" w:type="dxa"/>
        </w:tcPr>
        <w:p w14:paraId="6E3B901E" w14:textId="77777777" w:rsidR="00F1715C" w:rsidRDefault="00F1715C" w:rsidP="00460660">
          <w:pPr>
            <w:pStyle w:val="Zpat"/>
          </w:pPr>
        </w:p>
      </w:tc>
    </w:tr>
  </w:tbl>
  <w:p w14:paraId="6E3B902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6E3B9028" wp14:editId="6E3B9029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51FE5" id="Straight Connector 7" o:spid="_x0000_s1026" style="position:absolute;z-index:-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0048" behindDoc="1" locked="1" layoutInCell="1" allowOverlap="1" wp14:anchorId="6E3B902A" wp14:editId="6E3B902B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0B0249" id="Straight Connector 10" o:spid="_x0000_s1026" style="position:absolute;z-index:-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6E3B9021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A28DB" w14:textId="77777777" w:rsidR="00F1567C" w:rsidRDefault="00F1567C" w:rsidP="00962258">
      <w:pPr>
        <w:spacing w:after="0" w:line="240" w:lineRule="auto"/>
      </w:pPr>
      <w:r>
        <w:separator/>
      </w:r>
    </w:p>
  </w:footnote>
  <w:footnote w:type="continuationSeparator" w:id="0">
    <w:p w14:paraId="62125D45" w14:textId="77777777" w:rsidR="00F1567C" w:rsidRDefault="00F1567C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77E58" w14:textId="77777777" w:rsidR="00880C12" w:rsidRDefault="00880C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6E3B9009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6E3B9006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6E3B9007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6E3B9008" w14:textId="77777777" w:rsidR="00F1715C" w:rsidRPr="00D6163D" w:rsidRDefault="00F1715C" w:rsidP="00D6163D">
          <w:pPr>
            <w:pStyle w:val="Druhdokumentu"/>
          </w:pPr>
        </w:p>
      </w:tc>
    </w:tr>
  </w:tbl>
  <w:p w14:paraId="6E3B900A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6E3B9014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6E3B9011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E3B9012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6E3B9013" w14:textId="377C4D3E" w:rsidR="00F1715C" w:rsidRPr="00D6163D" w:rsidRDefault="00C67C43" w:rsidP="00880C12">
          <w:pPr>
            <w:pStyle w:val="Druhdokumentu"/>
            <w:jc w:val="left"/>
          </w:pPr>
          <w:r>
            <w:tab/>
            <w:t xml:space="preserve">     </w:t>
          </w:r>
          <w:r w:rsidRPr="00C67C43">
            <w:rPr>
              <w:color w:val="auto"/>
              <w:sz w:val="16"/>
              <w:szCs w:val="16"/>
            </w:rPr>
            <w:t xml:space="preserve">Příloha </w:t>
          </w:r>
          <w:r w:rsidR="00880C12">
            <w:rPr>
              <w:color w:val="auto"/>
              <w:sz w:val="16"/>
              <w:szCs w:val="16"/>
            </w:rPr>
            <w:t>L</w:t>
          </w:r>
          <w:r w:rsidRPr="00C67C43">
            <w:rPr>
              <w:color w:val="auto"/>
              <w:sz w:val="16"/>
              <w:szCs w:val="16"/>
            </w:rPr>
            <w:t xml:space="preserve"> </w:t>
          </w:r>
          <w:r w:rsidRPr="00C67C43">
            <w:rPr>
              <w:b w:val="0"/>
              <w:color w:val="auto"/>
              <w:sz w:val="16"/>
              <w:szCs w:val="16"/>
            </w:rPr>
            <w:t>(informativní) k MP pro údržbu stromoví</w:t>
          </w:r>
        </w:p>
      </w:tc>
    </w:tr>
    <w:tr w:rsidR="009F392E" w14:paraId="6E3B9018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6E3B9015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E3B9016" w14:textId="696CC542" w:rsidR="009F392E" w:rsidRDefault="009F392E" w:rsidP="001655D1">
          <w:pPr>
            <w:pStyle w:val="Zpat"/>
            <w:ind w:left="708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6E3B9017" w14:textId="77777777" w:rsidR="009F392E" w:rsidRPr="00D6163D" w:rsidRDefault="009F392E" w:rsidP="00FC6389">
          <w:pPr>
            <w:pStyle w:val="Druhdokumentu"/>
          </w:pPr>
        </w:p>
      </w:tc>
    </w:tr>
  </w:tbl>
  <w:p w14:paraId="6E3B9019" w14:textId="2406489B" w:rsidR="00F1715C" w:rsidRPr="001655D1" w:rsidRDefault="001655D1" w:rsidP="00FC6389">
    <w:pPr>
      <w:pStyle w:val="Zhlav"/>
      <w:rPr>
        <w:sz w:val="16"/>
        <w:szCs w:val="16"/>
      </w:rPr>
    </w:pPr>
    <w:r>
      <w:rPr>
        <w:sz w:val="8"/>
        <w:szCs w:val="8"/>
      </w:rPr>
      <w:tab/>
    </w:r>
    <w:r>
      <w:rPr>
        <w:sz w:val="8"/>
        <w:szCs w:val="8"/>
      </w:rPr>
      <w:tab/>
    </w:r>
    <w:r w:rsidR="00F5558F" w:rsidRPr="001655D1">
      <w:rPr>
        <w:noProof/>
        <w:sz w:val="16"/>
        <w:szCs w:val="16"/>
        <w:lang w:eastAsia="cs-CZ"/>
      </w:rPr>
      <w:drawing>
        <wp:anchor distT="0" distB="0" distL="114300" distR="114300" simplePos="0" relativeHeight="251664384" behindDoc="0" locked="1" layoutInCell="1" allowOverlap="1" wp14:anchorId="6E3B9026" wp14:editId="6E3B9027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3B901A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8"/>
  </w:num>
  <w:num w:numId="17">
    <w:abstractNumId w:val="2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1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8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4F"/>
    <w:rsid w:val="00072C1E"/>
    <w:rsid w:val="00083FF7"/>
    <w:rsid w:val="000E23A7"/>
    <w:rsid w:val="0010693F"/>
    <w:rsid w:val="00114472"/>
    <w:rsid w:val="001550BC"/>
    <w:rsid w:val="001605B9"/>
    <w:rsid w:val="001655D1"/>
    <w:rsid w:val="00170EC5"/>
    <w:rsid w:val="001747C1"/>
    <w:rsid w:val="00184743"/>
    <w:rsid w:val="00207DF5"/>
    <w:rsid w:val="00280D4F"/>
    <w:rsid w:val="00280E07"/>
    <w:rsid w:val="002C0110"/>
    <w:rsid w:val="002C31BF"/>
    <w:rsid w:val="002D08B1"/>
    <w:rsid w:val="002E0CD7"/>
    <w:rsid w:val="00341DCF"/>
    <w:rsid w:val="00357BC6"/>
    <w:rsid w:val="003956C6"/>
    <w:rsid w:val="003E74A1"/>
    <w:rsid w:val="004229E2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E5694"/>
    <w:rsid w:val="004F20BC"/>
    <w:rsid w:val="004F4B9B"/>
    <w:rsid w:val="004F69EA"/>
    <w:rsid w:val="00511AB9"/>
    <w:rsid w:val="00523EA7"/>
    <w:rsid w:val="00545913"/>
    <w:rsid w:val="00553375"/>
    <w:rsid w:val="00557C28"/>
    <w:rsid w:val="005710FA"/>
    <w:rsid w:val="005736B7"/>
    <w:rsid w:val="00575E5A"/>
    <w:rsid w:val="005F1404"/>
    <w:rsid w:val="0061068E"/>
    <w:rsid w:val="00657D6F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169D0"/>
    <w:rsid w:val="00723ED1"/>
    <w:rsid w:val="00743525"/>
    <w:rsid w:val="0076286B"/>
    <w:rsid w:val="00766846"/>
    <w:rsid w:val="0077673A"/>
    <w:rsid w:val="007846E1"/>
    <w:rsid w:val="007A1EB8"/>
    <w:rsid w:val="007B570C"/>
    <w:rsid w:val="007B7D5A"/>
    <w:rsid w:val="007C589B"/>
    <w:rsid w:val="007E4A6E"/>
    <w:rsid w:val="007F56A7"/>
    <w:rsid w:val="00807DD0"/>
    <w:rsid w:val="008659F3"/>
    <w:rsid w:val="00880C12"/>
    <w:rsid w:val="00886D4B"/>
    <w:rsid w:val="00895406"/>
    <w:rsid w:val="008A356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38E6"/>
    <w:rsid w:val="00996CB8"/>
    <w:rsid w:val="009B14A9"/>
    <w:rsid w:val="009B2E97"/>
    <w:rsid w:val="009E07F4"/>
    <w:rsid w:val="009F392E"/>
    <w:rsid w:val="00A6177B"/>
    <w:rsid w:val="00A66136"/>
    <w:rsid w:val="00AA4CBB"/>
    <w:rsid w:val="00AA5347"/>
    <w:rsid w:val="00AA65FA"/>
    <w:rsid w:val="00AA7351"/>
    <w:rsid w:val="00AD056F"/>
    <w:rsid w:val="00AD6731"/>
    <w:rsid w:val="00B15D0D"/>
    <w:rsid w:val="00B21D87"/>
    <w:rsid w:val="00B70A37"/>
    <w:rsid w:val="00B75EE1"/>
    <w:rsid w:val="00B77481"/>
    <w:rsid w:val="00B8108F"/>
    <w:rsid w:val="00B8518B"/>
    <w:rsid w:val="00BD7E91"/>
    <w:rsid w:val="00C02D0A"/>
    <w:rsid w:val="00C03A6E"/>
    <w:rsid w:val="00C14847"/>
    <w:rsid w:val="00C44F6A"/>
    <w:rsid w:val="00C47AE3"/>
    <w:rsid w:val="00C67C43"/>
    <w:rsid w:val="00C73B5B"/>
    <w:rsid w:val="00CD1FC4"/>
    <w:rsid w:val="00D21061"/>
    <w:rsid w:val="00D4108E"/>
    <w:rsid w:val="00D6163D"/>
    <w:rsid w:val="00D73D46"/>
    <w:rsid w:val="00D831A3"/>
    <w:rsid w:val="00DC75F3"/>
    <w:rsid w:val="00DD46F3"/>
    <w:rsid w:val="00DE56F2"/>
    <w:rsid w:val="00DF116D"/>
    <w:rsid w:val="00E742DA"/>
    <w:rsid w:val="00EB104F"/>
    <w:rsid w:val="00ED14BD"/>
    <w:rsid w:val="00F0533E"/>
    <w:rsid w:val="00F1048D"/>
    <w:rsid w:val="00F12DEC"/>
    <w:rsid w:val="00F1567C"/>
    <w:rsid w:val="00F1715C"/>
    <w:rsid w:val="00F310F8"/>
    <w:rsid w:val="00F35939"/>
    <w:rsid w:val="00F45607"/>
    <w:rsid w:val="00F5558F"/>
    <w:rsid w:val="00F659EB"/>
    <w:rsid w:val="00F86BA6"/>
    <w:rsid w:val="00F9417C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B8FDE"/>
  <w14:defaultImageDpi w14:val="32767"/>
  <w15:docId w15:val="{753A8427-38B7-47B9-9C86-666558DA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406"/>
  </w:style>
  <w:style w:type="paragraph" w:styleId="Nadpis1">
    <w:name w:val="heading 1"/>
    <w:aliases w:val="Název části"/>
    <w:basedOn w:val="Normln"/>
    <w:next w:val="Normln"/>
    <w:link w:val="Nadpis1Char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aliases w:val="Název části Char"/>
    <w:basedOn w:val="Standardnpsmoodstavce"/>
    <w:link w:val="Nadpis1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Textvysvtlivek">
    <w:name w:val="endnote text"/>
    <w:basedOn w:val="Normln"/>
    <w:link w:val="TextvysvtlivekChar"/>
    <w:semiHidden/>
    <w:rsid w:val="00B70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B70A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semiHidden/>
    <w:rsid w:val="00B70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P%20%20zele&#328;\p&#345;&#237;lohy%20MP%20identita%20S&#381;\vzor%20-%20p&#345;&#237;loha%20C1%20stanovisko%20vlastn&#237;k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B62713AC63648A3EE4E054DE8B66D" ma:contentTypeVersion="0" ma:contentTypeDescription="Vytvořit nový dokument" ma:contentTypeScope="" ma:versionID="6aef074479b98686db42ad3336e8eefe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7D985-D74E-4D78-B3FE-92970A9A3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DFA60-EE1E-4F20-9981-5485AB44F04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B20AD8A-2DFD-4ABD-9C10-697097152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2094BA-4F14-44E6-9BBF-4B60A781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- příloha C1 stanovisko vlastníka.dotx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Černá</dc:creator>
  <cp:lastModifiedBy>Bulant Miroslav, Ing.</cp:lastModifiedBy>
  <cp:revision>2</cp:revision>
  <cp:lastPrinted>2021-02-16T13:00:00Z</cp:lastPrinted>
  <dcterms:created xsi:type="dcterms:W3CDTF">2021-02-18T09:50:00Z</dcterms:created>
  <dcterms:modified xsi:type="dcterms:W3CDTF">2021-02-18T09:50:00Z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0x010100AEEB62713AC63648A3EE4E054DE8B66D</vt:lpwstr>
  </property>
  <property fmtid="{D5CDD505-2E9C-101B-9397-08002B2CF9AE}" pid="3" name="URL">
    <vt:lpwstr/>
  </property>
</Properties>
</file>