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8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371"/>
        <w:gridCol w:w="878"/>
        <w:gridCol w:w="1316"/>
        <w:gridCol w:w="505"/>
        <w:gridCol w:w="26"/>
        <w:gridCol w:w="55"/>
        <w:gridCol w:w="53"/>
        <w:gridCol w:w="9"/>
        <w:gridCol w:w="612"/>
        <w:gridCol w:w="13"/>
        <w:gridCol w:w="42"/>
        <w:gridCol w:w="134"/>
        <w:gridCol w:w="452"/>
        <w:gridCol w:w="447"/>
        <w:gridCol w:w="842"/>
        <w:gridCol w:w="186"/>
        <w:gridCol w:w="24"/>
        <w:gridCol w:w="945"/>
        <w:gridCol w:w="289"/>
        <w:gridCol w:w="1990"/>
      </w:tblGrid>
      <w:tr w:rsidR="00780876" w:rsidRPr="00780876" w14:paraId="55D7C059" w14:textId="77777777" w:rsidTr="004A34C1">
        <w:trPr>
          <w:cantSplit/>
          <w:trHeight w:val="239"/>
        </w:trPr>
        <w:tc>
          <w:tcPr>
            <w:tcW w:w="5000" w:type="pct"/>
            <w:gridSpan w:val="20"/>
            <w:shd w:val="clear" w:color="auto" w:fill="FFFFFF"/>
          </w:tcPr>
          <w:p w14:paraId="62078720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</w:pPr>
            <w:r w:rsidRPr="00780876"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  <w:t>PROTOKOL</w:t>
            </w:r>
          </w:p>
        </w:tc>
      </w:tr>
      <w:tr w:rsidR="00780876" w:rsidRPr="00780876" w14:paraId="478EA621" w14:textId="77777777" w:rsidTr="004A34C1">
        <w:trPr>
          <w:cantSplit/>
          <w:trHeight w:val="273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50FAFB7C" w14:textId="77777777" w:rsidR="00780876" w:rsidRPr="00780876" w:rsidRDefault="00780876" w:rsidP="004A34C1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bookmarkStart w:id="0" w:name="_Toc506449191"/>
            <w:bookmarkStart w:id="1" w:name="_Toc506450057"/>
            <w:r w:rsidRPr="00780876">
              <w:rPr>
                <w:rFonts w:cs="Arial"/>
                <w:b/>
                <w:bCs/>
                <w:sz w:val="19"/>
                <w:szCs w:val="19"/>
              </w:rPr>
              <w:t>o proškolení a praktické zkoušce pro práce na trakčním vedení</w:t>
            </w:r>
            <w:bookmarkEnd w:id="0"/>
            <w:bookmarkEnd w:id="1"/>
            <w:r w:rsidRPr="00780876">
              <w:rPr>
                <w:rFonts w:cs="Arial"/>
                <w:b/>
                <w:bCs/>
                <w:sz w:val="19"/>
                <w:szCs w:val="19"/>
              </w:rPr>
              <w:br/>
            </w:r>
            <w:bookmarkStart w:id="2" w:name="_Toc506449192"/>
            <w:bookmarkStart w:id="3" w:name="_Toc506450058"/>
            <w:r w:rsidRPr="00780876">
              <w:rPr>
                <w:rFonts w:cs="Arial"/>
                <w:b/>
                <w:bCs/>
                <w:sz w:val="19"/>
                <w:szCs w:val="19"/>
              </w:rPr>
              <w:t>3 kV DC pod napětím</w:t>
            </w:r>
            <w:bookmarkEnd w:id="2"/>
            <w:bookmarkEnd w:id="3"/>
          </w:p>
        </w:tc>
      </w:tr>
      <w:tr w:rsidR="00780876" w:rsidRPr="00780876" w14:paraId="6CFD9B13" w14:textId="77777777" w:rsidTr="004A34C1">
        <w:trPr>
          <w:cantSplit/>
          <w:trHeight w:val="25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468810E9" w14:textId="77777777" w:rsidR="00780876" w:rsidRPr="00780876" w:rsidRDefault="00780876" w:rsidP="004A34C1">
            <w:pPr>
              <w:jc w:val="center"/>
              <w:rPr>
                <w:rFonts w:eastAsia="Calibri" w:cs="Arial"/>
                <w:b/>
                <w:sz w:val="2"/>
                <w:lang w:eastAsia="en-US"/>
              </w:rPr>
            </w:pPr>
          </w:p>
        </w:tc>
      </w:tr>
      <w:tr w:rsidR="00780876" w:rsidRPr="00780876" w14:paraId="6797539B" w14:textId="77777777" w:rsidTr="004A34C1">
        <w:trPr>
          <w:cantSplit/>
          <w:trHeight w:val="267"/>
        </w:trPr>
        <w:tc>
          <w:tcPr>
            <w:tcW w:w="1744" w:type="pct"/>
            <w:gridSpan w:val="7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8331F56" w14:textId="77777777" w:rsidR="00780876" w:rsidRPr="00780876" w:rsidRDefault="00780876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iCs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3256" w:type="pct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3C4614C3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780876" w:rsidRPr="00780876" w14:paraId="4F311BF9" w14:textId="77777777" w:rsidTr="004A34C1">
        <w:trPr>
          <w:cantSplit/>
          <w:trHeight w:val="29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336F4830" w14:textId="77777777" w:rsidR="00780876" w:rsidRPr="00780876" w:rsidRDefault="00780876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780876" w:rsidRPr="00780876" w14:paraId="3C9749D5" w14:textId="77777777" w:rsidTr="004A34C1">
        <w:trPr>
          <w:cantSplit/>
          <w:trHeight w:val="267"/>
        </w:trPr>
        <w:tc>
          <w:tcPr>
            <w:tcW w:w="680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A0B04B0" w14:textId="77777777" w:rsidR="00780876" w:rsidRPr="00780876" w:rsidRDefault="00780876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iCs/>
                <w:sz w:val="20"/>
                <w:szCs w:val="20"/>
                <w:lang w:eastAsia="en-US"/>
              </w:rPr>
              <w:t>Narozen:</w:t>
            </w:r>
          </w:p>
        </w:tc>
        <w:tc>
          <w:tcPr>
            <w:tcW w:w="103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3BF96A1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gridSpan w:val="7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680244ED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iCs/>
                <w:sz w:val="20"/>
                <w:szCs w:val="20"/>
                <w:lang w:eastAsia="en-US"/>
              </w:rPr>
              <w:t>Bydliště:</w:t>
            </w:r>
          </w:p>
        </w:tc>
        <w:tc>
          <w:tcPr>
            <w:tcW w:w="256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3A1B18E8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780876" w:rsidRPr="00780876" w14:paraId="1313C0F4" w14:textId="77777777" w:rsidTr="004A34C1">
        <w:trPr>
          <w:cantSplit/>
          <w:trHeight w:val="29"/>
        </w:trPr>
        <w:tc>
          <w:tcPr>
            <w:tcW w:w="2185" w:type="pct"/>
            <w:gridSpan w:val="12"/>
            <w:shd w:val="clear" w:color="auto" w:fill="FFFFFF"/>
            <w:vAlign w:val="center"/>
          </w:tcPr>
          <w:p w14:paraId="12F84A25" w14:textId="77777777" w:rsidR="00780876" w:rsidRPr="00780876" w:rsidRDefault="00780876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2815" w:type="pct"/>
            <w:gridSpan w:val="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A413825" w14:textId="77777777" w:rsidR="00780876" w:rsidRPr="00780876" w:rsidRDefault="00780876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780876" w:rsidRPr="00780876" w14:paraId="25638818" w14:textId="77777777" w:rsidTr="004A34C1">
        <w:trPr>
          <w:cantSplit/>
          <w:trHeight w:val="284"/>
        </w:trPr>
        <w:tc>
          <w:tcPr>
            <w:tcW w:w="2185" w:type="pct"/>
            <w:gridSpan w:val="1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7DE1E7D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iCs/>
                <w:sz w:val="20"/>
                <w:szCs w:val="20"/>
                <w:lang w:eastAsia="en-US"/>
              </w:rPr>
              <w:t>Organizace (celý obchodní název):</w:t>
            </w:r>
          </w:p>
        </w:tc>
        <w:tc>
          <w:tcPr>
            <w:tcW w:w="2815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F44970D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780876" w:rsidRPr="00780876" w14:paraId="2CB2B2DC" w14:textId="77777777" w:rsidTr="004A34C1">
        <w:trPr>
          <w:cantSplit/>
          <w:trHeight w:val="29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7668C74C" w14:textId="77777777" w:rsidR="00780876" w:rsidRPr="00780876" w:rsidRDefault="00780876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780876" w:rsidRPr="00780876" w14:paraId="440C7A81" w14:textId="77777777" w:rsidTr="004A34C1">
        <w:trPr>
          <w:cantSplit/>
          <w:trHeight w:val="284"/>
        </w:trPr>
        <w:tc>
          <w:tcPr>
            <w:tcW w:w="1396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E846C53" w14:textId="77777777" w:rsidR="00780876" w:rsidRPr="00780876" w:rsidRDefault="00780876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iCs/>
                <w:sz w:val="20"/>
                <w:szCs w:val="20"/>
                <w:lang w:eastAsia="en-US"/>
              </w:rPr>
              <w:t>Odborné vzdělání:</w:t>
            </w:r>
          </w:p>
        </w:tc>
        <w:tc>
          <w:tcPr>
            <w:tcW w:w="3604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93C9428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780876" w:rsidRPr="00780876" w14:paraId="64BB7FE2" w14:textId="77777777" w:rsidTr="004A34C1">
        <w:trPr>
          <w:cantSplit/>
          <w:trHeight w:val="29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2DC474A4" w14:textId="77777777" w:rsidR="00780876" w:rsidRPr="00780876" w:rsidRDefault="00780876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780876" w:rsidRPr="00780876" w14:paraId="320D00F5" w14:textId="77777777" w:rsidTr="004A34C1">
        <w:trPr>
          <w:cantSplit/>
          <w:trHeight w:val="284"/>
        </w:trPr>
        <w:tc>
          <w:tcPr>
            <w:tcW w:w="2431" w:type="pct"/>
            <w:gridSpan w:val="1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0825E5CF" w14:textId="77777777" w:rsidR="00780876" w:rsidRPr="00780876" w:rsidRDefault="00780876" w:rsidP="004A34C1">
            <w:pPr>
              <w:jc w:val="left"/>
              <w:rPr>
                <w:rFonts w:eastAsia="Verdana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iCs/>
                <w:sz w:val="20"/>
                <w:szCs w:val="20"/>
                <w:lang w:eastAsia="en-US"/>
              </w:rPr>
              <w:t>Délka praxe na el. zařízení nad 1000 V</w:t>
            </w:r>
          </w:p>
        </w:tc>
        <w:tc>
          <w:tcPr>
            <w:tcW w:w="24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0EDEE79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243" w:type="pct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32E25B3E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780876">
              <w:rPr>
                <w:rFonts w:eastAsia="Verdana"/>
                <w:sz w:val="20"/>
                <w:szCs w:val="20"/>
                <w:lang w:eastAsia="en-US"/>
              </w:rPr>
              <w:t>rok(y,ů)</w:t>
            </w:r>
          </w:p>
        </w:tc>
        <w:tc>
          <w:tcPr>
            <w:tcW w:w="1083" w:type="pct"/>
            <w:shd w:val="clear" w:color="auto" w:fill="FFFFFF"/>
            <w:vAlign w:val="center"/>
          </w:tcPr>
          <w:p w14:paraId="30D337B6" w14:textId="77777777" w:rsidR="00780876" w:rsidRPr="00780876" w:rsidRDefault="00780876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780876" w:rsidRPr="00780876" w14:paraId="48FC7406" w14:textId="77777777" w:rsidTr="004A34C1">
        <w:trPr>
          <w:cantSplit/>
          <w:trHeight w:val="201"/>
        </w:trPr>
        <w:tc>
          <w:tcPr>
            <w:tcW w:w="5000" w:type="pct"/>
            <w:gridSpan w:val="20"/>
            <w:shd w:val="clear" w:color="auto" w:fill="FFFFFF"/>
          </w:tcPr>
          <w:p w14:paraId="37EA878D" w14:textId="77777777" w:rsidR="00780876" w:rsidRPr="00780876" w:rsidRDefault="00780876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</w:rPr>
            </w:pPr>
            <w:r w:rsidRPr="00780876">
              <w:rPr>
                <w:rFonts w:cs="Arial"/>
              </w:rPr>
              <w:t>Rozsah školení / znalostí:</w:t>
            </w:r>
          </w:p>
          <w:p w14:paraId="3B5F102D" w14:textId="77777777" w:rsidR="00780876" w:rsidRPr="00780876" w:rsidRDefault="00780876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780876">
              <w:rPr>
                <w:rFonts w:cs="Arial"/>
              </w:rPr>
              <w:t>ČSN EN 50110-1 ed. 3; EP ESČ 00.01.12; TNŽ 34 3109, ČSN 34 1500 ed. 2;</w:t>
            </w:r>
            <w:r w:rsidRPr="00780876">
              <w:rPr>
                <w:rFonts w:cs="Arial"/>
              </w:rPr>
              <w:br/>
              <w:t>ČSN 34 1530 ed. 2; MPBP;</w:t>
            </w:r>
          </w:p>
        </w:tc>
      </w:tr>
      <w:tr w:rsidR="00780876" w:rsidRPr="00780876" w14:paraId="38332549" w14:textId="77777777" w:rsidTr="004A34C1">
        <w:trPr>
          <w:cantSplit/>
          <w:trHeight w:val="153"/>
        </w:trPr>
        <w:tc>
          <w:tcPr>
            <w:tcW w:w="5000" w:type="pct"/>
            <w:gridSpan w:val="20"/>
            <w:shd w:val="clear" w:color="auto" w:fill="FFFFFF"/>
          </w:tcPr>
          <w:p w14:paraId="17FBF6AE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cs="Arial"/>
                <w:sz w:val="20"/>
                <w:szCs w:val="20"/>
              </w:rPr>
              <w:t>Hodnocení</w:t>
            </w:r>
          </w:p>
        </w:tc>
      </w:tr>
      <w:tr w:rsidR="00780876" w:rsidRPr="00780876" w14:paraId="7B48F4A8" w14:textId="77777777" w:rsidTr="004A34C1">
        <w:trPr>
          <w:cantSplit/>
          <w:trHeight w:val="153"/>
        </w:trPr>
        <w:tc>
          <w:tcPr>
            <w:tcW w:w="2185" w:type="pct"/>
            <w:gridSpan w:val="12"/>
            <w:shd w:val="clear" w:color="auto" w:fill="FFFFFF"/>
            <w:vAlign w:val="center"/>
          </w:tcPr>
          <w:p w14:paraId="1D2A4494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780876">
              <w:rPr>
                <w:rFonts w:eastAsia="Verdana" w:cs="Arial"/>
                <w:b/>
                <w:sz w:val="30"/>
                <w:szCs w:val="30"/>
                <w:lang w:eastAsia="en-US"/>
              </w:rPr>
              <w:t>PROSPĚL</w:t>
            </w:r>
            <w:r w:rsidRPr="00780876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*)</w:t>
            </w:r>
          </w:p>
        </w:tc>
        <w:tc>
          <w:tcPr>
            <w:tcW w:w="2815" w:type="pct"/>
            <w:gridSpan w:val="8"/>
            <w:shd w:val="clear" w:color="auto" w:fill="FFFFFF"/>
            <w:vAlign w:val="center"/>
          </w:tcPr>
          <w:p w14:paraId="79959A2F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780876">
              <w:rPr>
                <w:rFonts w:eastAsia="Verdana" w:cs="Arial"/>
                <w:b/>
                <w:sz w:val="30"/>
                <w:szCs w:val="30"/>
                <w:lang w:eastAsia="en-US"/>
              </w:rPr>
              <w:t>NEPROSPĚL</w:t>
            </w:r>
            <w:r w:rsidRPr="00780876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*)</w:t>
            </w:r>
          </w:p>
        </w:tc>
      </w:tr>
      <w:tr w:rsidR="00780876" w:rsidRPr="00780876" w14:paraId="56784344" w14:textId="77777777" w:rsidTr="004A34C1">
        <w:trPr>
          <w:cantSplit/>
          <w:trHeight w:val="153"/>
        </w:trPr>
        <w:tc>
          <w:tcPr>
            <w:tcW w:w="5000" w:type="pct"/>
            <w:gridSpan w:val="20"/>
            <w:shd w:val="clear" w:color="auto" w:fill="FFFFFF"/>
          </w:tcPr>
          <w:p w14:paraId="38DECD57" w14:textId="77777777" w:rsidR="00780876" w:rsidRPr="00780876" w:rsidRDefault="00780876" w:rsidP="004A34C1">
            <w:pPr>
              <w:jc w:val="left"/>
              <w:rPr>
                <w:rFonts w:cs="Arial"/>
                <w:b/>
                <w:sz w:val="19"/>
                <w:szCs w:val="19"/>
              </w:rPr>
            </w:pPr>
          </w:p>
        </w:tc>
      </w:tr>
      <w:tr w:rsidR="00780876" w:rsidRPr="00780876" w14:paraId="0D38511F" w14:textId="77777777" w:rsidTr="004A34C1">
        <w:trPr>
          <w:cantSplit/>
          <w:trHeight w:val="231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5EB97E8A" w14:textId="77777777" w:rsidR="00780876" w:rsidRPr="00780876" w:rsidRDefault="00780876" w:rsidP="004A34C1">
            <w:pPr>
              <w:jc w:val="left"/>
              <w:rPr>
                <w:rFonts w:cs="Arial"/>
                <w:b/>
                <w:i/>
                <w:szCs w:val="20"/>
              </w:rPr>
            </w:pPr>
          </w:p>
        </w:tc>
      </w:tr>
      <w:tr w:rsidR="00780876" w:rsidRPr="00780876" w14:paraId="69EEF9C9" w14:textId="77777777" w:rsidTr="004A34C1">
        <w:trPr>
          <w:cantSplit/>
          <w:trHeight w:val="19"/>
        </w:trPr>
        <w:tc>
          <w:tcPr>
            <w:tcW w:w="5000" w:type="pct"/>
            <w:gridSpan w:val="20"/>
            <w:shd w:val="clear" w:color="auto" w:fill="FFFFFF"/>
          </w:tcPr>
          <w:p w14:paraId="448CD5B2" w14:textId="77777777" w:rsidR="00780876" w:rsidRPr="00780876" w:rsidRDefault="00780876" w:rsidP="004A34C1">
            <w:pPr>
              <w:rPr>
                <w:rFonts w:eastAsia="Calibri" w:cs="Arial"/>
                <w:sz w:val="2"/>
                <w:lang w:eastAsia="en-US"/>
              </w:rPr>
            </w:pPr>
          </w:p>
        </w:tc>
      </w:tr>
      <w:tr w:rsidR="00780876" w:rsidRPr="00780876" w14:paraId="020C9989" w14:textId="77777777" w:rsidTr="004A34C1">
        <w:trPr>
          <w:cantSplit/>
          <w:trHeight w:val="191"/>
        </w:trPr>
        <w:tc>
          <w:tcPr>
            <w:tcW w:w="202" w:type="pct"/>
            <w:tcBorders>
              <w:right w:val="dashSmallGap" w:sz="4" w:space="0" w:color="auto"/>
            </w:tcBorders>
            <w:shd w:val="clear" w:color="auto" w:fill="FFFFFF"/>
          </w:tcPr>
          <w:p w14:paraId="0FF171FC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48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CAE7B7B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CC3FA99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dne:</w:t>
            </w:r>
          </w:p>
        </w:tc>
        <w:tc>
          <w:tcPr>
            <w:tcW w:w="1164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5717C0C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54" w:type="pct"/>
            <w:gridSpan w:val="3"/>
            <w:tcBorders>
              <w:left w:val="dashSmallGap" w:sz="4" w:space="0" w:color="auto"/>
            </w:tcBorders>
            <w:shd w:val="clear" w:color="auto" w:fill="FFFFFF"/>
          </w:tcPr>
          <w:p w14:paraId="7DB0C899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……………………</w:t>
            </w:r>
            <w:r w:rsidRPr="00780876">
              <w:rPr>
                <w:rFonts w:eastAsia="Verdana" w:cs="Arial"/>
                <w:szCs w:val="20"/>
                <w:lang w:eastAsia="en-US"/>
              </w:rPr>
              <w:t>....</w:t>
            </w: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780876" w:rsidRPr="00780876" w14:paraId="24A74FE6" w14:textId="77777777" w:rsidTr="004A34C1">
        <w:trPr>
          <w:cantSplit/>
          <w:trHeight w:val="191"/>
        </w:trPr>
        <w:tc>
          <w:tcPr>
            <w:tcW w:w="1749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86ACB4D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pct"/>
            <w:gridSpan w:val="9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4061B18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5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4A5B8F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Podpis odpovědné osoby</w:t>
            </w:r>
          </w:p>
        </w:tc>
      </w:tr>
      <w:tr w:rsidR="00780876" w:rsidRPr="00780876" w14:paraId="39B2C589" w14:textId="77777777" w:rsidTr="004A34C1">
        <w:trPr>
          <w:cantSplit/>
          <w:trHeight w:val="227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B0E0F4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Výše uvedený pracovník vykonal praktickou zkoušku pro výkon prací na trakčním vedení pod napětím dle ustanovení ČSN EN 50110-1 ed.3, TNŽ 34 3109 a MPBP.</w:t>
            </w:r>
          </w:p>
        </w:tc>
      </w:tr>
      <w:tr w:rsidR="00780876" w:rsidRPr="00780876" w14:paraId="2D5009AA" w14:textId="77777777" w:rsidTr="004A34C1">
        <w:trPr>
          <w:cantSplit/>
          <w:trHeight w:val="153"/>
        </w:trPr>
        <w:tc>
          <w:tcPr>
            <w:tcW w:w="5000" w:type="pct"/>
            <w:gridSpan w:val="20"/>
            <w:shd w:val="clear" w:color="auto" w:fill="FFFFFF"/>
          </w:tcPr>
          <w:p w14:paraId="1A50EAE5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cs="Arial"/>
                <w:sz w:val="20"/>
                <w:szCs w:val="20"/>
              </w:rPr>
              <w:t>Hodnocení</w:t>
            </w:r>
          </w:p>
        </w:tc>
      </w:tr>
      <w:tr w:rsidR="00780876" w:rsidRPr="00780876" w14:paraId="44D07D20" w14:textId="77777777" w:rsidTr="004A34C1">
        <w:trPr>
          <w:cantSplit/>
          <w:trHeight w:val="153"/>
        </w:trPr>
        <w:tc>
          <w:tcPr>
            <w:tcW w:w="2185" w:type="pct"/>
            <w:gridSpan w:val="12"/>
            <w:shd w:val="clear" w:color="auto" w:fill="FFFFFF"/>
            <w:vAlign w:val="center"/>
          </w:tcPr>
          <w:p w14:paraId="728F9A9E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780876">
              <w:rPr>
                <w:rFonts w:eastAsia="Verdana" w:cs="Arial"/>
                <w:b/>
                <w:sz w:val="30"/>
                <w:szCs w:val="30"/>
                <w:lang w:eastAsia="en-US"/>
              </w:rPr>
              <w:t>ZPŮSOBILÝ</w:t>
            </w:r>
            <w:r w:rsidRPr="00780876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*)</w:t>
            </w:r>
          </w:p>
        </w:tc>
        <w:tc>
          <w:tcPr>
            <w:tcW w:w="2815" w:type="pct"/>
            <w:gridSpan w:val="8"/>
            <w:shd w:val="clear" w:color="auto" w:fill="FFFFFF"/>
            <w:vAlign w:val="center"/>
          </w:tcPr>
          <w:p w14:paraId="0A2B93C4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780876">
              <w:rPr>
                <w:rFonts w:eastAsia="Verdana" w:cs="Arial"/>
                <w:b/>
                <w:sz w:val="30"/>
                <w:szCs w:val="30"/>
                <w:lang w:eastAsia="en-US"/>
              </w:rPr>
              <w:t>NEZPŮSOBILÝ</w:t>
            </w:r>
            <w:r w:rsidRPr="00780876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*)</w:t>
            </w:r>
          </w:p>
        </w:tc>
      </w:tr>
      <w:tr w:rsidR="00780876" w:rsidRPr="00780876" w14:paraId="176FF554" w14:textId="77777777" w:rsidTr="004A34C1">
        <w:trPr>
          <w:cantSplit/>
          <w:trHeight w:val="153"/>
        </w:trPr>
        <w:tc>
          <w:tcPr>
            <w:tcW w:w="2185" w:type="pct"/>
            <w:gridSpan w:val="12"/>
            <w:shd w:val="clear" w:color="auto" w:fill="FFFFFF"/>
            <w:vAlign w:val="center"/>
          </w:tcPr>
          <w:p w14:paraId="0D5D13F0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</w:p>
        </w:tc>
        <w:tc>
          <w:tcPr>
            <w:tcW w:w="2815" w:type="pct"/>
            <w:gridSpan w:val="8"/>
            <w:shd w:val="clear" w:color="auto" w:fill="FFFFFF"/>
            <w:vAlign w:val="center"/>
          </w:tcPr>
          <w:p w14:paraId="46D29376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</w:p>
        </w:tc>
      </w:tr>
      <w:tr w:rsidR="00780876" w:rsidRPr="00780876" w14:paraId="3CA1CC82" w14:textId="77777777" w:rsidTr="004A34C1">
        <w:trPr>
          <w:cantSplit/>
          <w:trHeight w:val="227"/>
        </w:trPr>
        <w:tc>
          <w:tcPr>
            <w:tcW w:w="202" w:type="pct"/>
            <w:tcBorders>
              <w:right w:val="dashSmallGap" w:sz="4" w:space="0" w:color="auto"/>
            </w:tcBorders>
            <w:shd w:val="clear" w:color="auto" w:fill="FFFFFF"/>
          </w:tcPr>
          <w:p w14:paraId="3D235ABA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46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05C68CA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6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42CD158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dne:</w:t>
            </w:r>
          </w:p>
        </w:tc>
        <w:tc>
          <w:tcPr>
            <w:tcW w:w="1144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667ED25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67" w:type="pct"/>
            <w:gridSpan w:val="4"/>
            <w:tcBorders>
              <w:left w:val="dashSmallGap" w:sz="4" w:space="0" w:color="auto"/>
            </w:tcBorders>
            <w:shd w:val="clear" w:color="auto" w:fill="FFFFFF"/>
          </w:tcPr>
          <w:p w14:paraId="5C01658D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……………………</w:t>
            </w:r>
            <w:r w:rsidRPr="00780876">
              <w:rPr>
                <w:rFonts w:eastAsia="Verdana" w:cs="Arial"/>
                <w:szCs w:val="20"/>
                <w:lang w:eastAsia="en-US"/>
              </w:rPr>
              <w:t>....</w:t>
            </w: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780876" w:rsidRPr="00780876" w14:paraId="7905BFB5" w14:textId="77777777" w:rsidTr="004A34C1">
        <w:trPr>
          <w:cantSplit/>
          <w:trHeight w:val="227"/>
        </w:trPr>
        <w:tc>
          <w:tcPr>
            <w:tcW w:w="3233" w:type="pct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262F5B7D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67" w:type="pct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01D59019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Podpis mistra OTV</w:t>
            </w:r>
          </w:p>
        </w:tc>
      </w:tr>
      <w:tr w:rsidR="00780876" w:rsidRPr="00780876" w14:paraId="313B4163" w14:textId="77777777" w:rsidTr="004A34C1">
        <w:trPr>
          <w:cantSplit/>
          <w:trHeight w:val="227"/>
        </w:trPr>
        <w:tc>
          <w:tcPr>
            <w:tcW w:w="5000" w:type="pct"/>
            <w:gridSpan w:val="2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987E89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Na základě uvedeného hodnocení je výše jmenovaný oprávněn pracovat na trakčním vedení pod napětím jako:</w:t>
            </w:r>
          </w:p>
        </w:tc>
      </w:tr>
      <w:tr w:rsidR="00780876" w:rsidRPr="00780876" w14:paraId="55AD114A" w14:textId="77777777" w:rsidTr="004A34C1">
        <w:trPr>
          <w:cantSplit/>
          <w:trHeight w:val="227"/>
        </w:trPr>
        <w:tc>
          <w:tcPr>
            <w:tcW w:w="2185" w:type="pct"/>
            <w:gridSpan w:val="12"/>
            <w:shd w:val="clear" w:color="auto" w:fill="FFFFFF"/>
            <w:vAlign w:val="center"/>
          </w:tcPr>
          <w:p w14:paraId="494830EE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780876">
              <w:rPr>
                <w:rFonts w:eastAsia="Verdana" w:cs="Arial"/>
                <w:b/>
                <w:sz w:val="30"/>
                <w:szCs w:val="30"/>
                <w:lang w:eastAsia="en-US"/>
              </w:rPr>
              <w:t>ČLEN PRACOVNÍ ČETY</w:t>
            </w:r>
            <w:r w:rsidRPr="00780876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*)</w:t>
            </w:r>
          </w:p>
        </w:tc>
        <w:tc>
          <w:tcPr>
            <w:tcW w:w="2815" w:type="pct"/>
            <w:gridSpan w:val="8"/>
            <w:tcBorders>
              <w:left w:val="nil"/>
            </w:tcBorders>
            <w:shd w:val="clear" w:color="auto" w:fill="FFFFFF"/>
            <w:vAlign w:val="center"/>
          </w:tcPr>
          <w:p w14:paraId="7189FC9D" w14:textId="77777777" w:rsidR="00780876" w:rsidRPr="00780876" w:rsidRDefault="00780876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780876">
              <w:rPr>
                <w:rFonts w:eastAsia="Verdana" w:cs="Arial"/>
                <w:b/>
                <w:sz w:val="30"/>
                <w:szCs w:val="30"/>
                <w:lang w:eastAsia="en-US"/>
              </w:rPr>
              <w:t>VEDOUCÍ PRÁCE</w:t>
            </w:r>
            <w:r w:rsidRPr="00780876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*)</w:t>
            </w:r>
          </w:p>
        </w:tc>
      </w:tr>
      <w:tr w:rsidR="00780876" w:rsidRPr="00780876" w14:paraId="3A4BCF7C" w14:textId="77777777" w:rsidTr="004A34C1">
        <w:trPr>
          <w:cantSplit/>
          <w:trHeight w:val="227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6B7D2044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780876" w:rsidRPr="00780876" w14:paraId="4A74FF1B" w14:textId="77777777" w:rsidTr="004A34C1">
        <w:trPr>
          <w:cantSplit/>
          <w:trHeight w:val="227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0963886A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780876" w:rsidRPr="00780876" w14:paraId="117612E7" w14:textId="77777777" w:rsidTr="004A34C1">
        <w:trPr>
          <w:cantSplit/>
          <w:trHeight w:val="227"/>
        </w:trPr>
        <w:tc>
          <w:tcPr>
            <w:tcW w:w="2185" w:type="pct"/>
            <w:gridSpan w:val="12"/>
            <w:shd w:val="clear" w:color="auto" w:fill="FFFFFF"/>
            <w:vAlign w:val="center"/>
          </w:tcPr>
          <w:p w14:paraId="056B9C48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14:paraId="0C573819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podpis hodnoceného pracovníka</w:t>
            </w:r>
          </w:p>
        </w:tc>
        <w:tc>
          <w:tcPr>
            <w:tcW w:w="2815" w:type="pct"/>
            <w:gridSpan w:val="8"/>
            <w:shd w:val="clear" w:color="auto" w:fill="FFFFFF"/>
            <w:vAlign w:val="center"/>
          </w:tcPr>
          <w:p w14:paraId="090FC491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……………………..………………………………</w:t>
            </w:r>
          </w:p>
          <w:p w14:paraId="3CF4ABF8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podpis odpovědné osoby</w:t>
            </w:r>
          </w:p>
        </w:tc>
      </w:tr>
      <w:tr w:rsidR="00780876" w:rsidRPr="00780876" w14:paraId="4FD4E8EC" w14:textId="77777777" w:rsidTr="004A34C1">
        <w:trPr>
          <w:cantSplit/>
          <w:trHeight w:val="227"/>
        </w:trPr>
        <w:tc>
          <w:tcPr>
            <w:tcW w:w="5000" w:type="pct"/>
            <w:gridSpan w:val="20"/>
            <w:shd w:val="clear" w:color="auto" w:fill="FFFFFF"/>
            <w:vAlign w:val="center"/>
          </w:tcPr>
          <w:p w14:paraId="79BFD82B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780876" w:rsidRPr="00780876" w14:paraId="45681DCB" w14:textId="77777777" w:rsidTr="004A34C1">
        <w:trPr>
          <w:cantSplit/>
          <w:trHeight w:val="227"/>
        </w:trPr>
        <w:tc>
          <w:tcPr>
            <w:tcW w:w="202" w:type="pct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5F896F4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51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CC3D3BA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pct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9E4C2E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dne:</w:t>
            </w:r>
          </w:p>
        </w:tc>
        <w:tc>
          <w:tcPr>
            <w:tcW w:w="102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DD50BD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36F15D6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780876">
              <w:rPr>
                <w:rFonts w:eastAsia="Verdana" w:cs="Arial"/>
                <w:sz w:val="20"/>
                <w:szCs w:val="20"/>
                <w:lang w:eastAsia="en-US"/>
              </w:rPr>
              <w:t>Ev. číslo:</w:t>
            </w:r>
          </w:p>
        </w:tc>
        <w:tc>
          <w:tcPr>
            <w:tcW w:w="124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7A58EE8" w14:textId="77777777" w:rsidR="00780876" w:rsidRPr="00780876" w:rsidRDefault="00780876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780876" w:rsidRPr="00780876" w14:paraId="634A18CB" w14:textId="77777777" w:rsidTr="004A34C1">
        <w:trPr>
          <w:cantSplit/>
          <w:trHeight w:val="29"/>
        </w:trPr>
        <w:tc>
          <w:tcPr>
            <w:tcW w:w="5000" w:type="pct"/>
            <w:gridSpan w:val="20"/>
            <w:shd w:val="clear" w:color="auto" w:fill="FFFFFF"/>
          </w:tcPr>
          <w:p w14:paraId="464BC179" w14:textId="77777777" w:rsidR="00780876" w:rsidRPr="00780876" w:rsidRDefault="00780876" w:rsidP="004A34C1">
            <w:pPr>
              <w:jc w:val="center"/>
              <w:rPr>
                <w:rFonts w:eastAsia="Verdana" w:cs="Arial"/>
                <w:sz w:val="2"/>
                <w:szCs w:val="20"/>
                <w:lang w:eastAsia="en-US"/>
              </w:rPr>
            </w:pPr>
          </w:p>
        </w:tc>
      </w:tr>
      <w:tr w:rsidR="00780876" w:rsidRPr="00780876" w14:paraId="3DC9905C" w14:textId="77777777" w:rsidTr="004A34C1">
        <w:trPr>
          <w:cantSplit/>
          <w:trHeight w:val="253"/>
        </w:trPr>
        <w:tc>
          <w:tcPr>
            <w:tcW w:w="2185" w:type="pct"/>
            <w:gridSpan w:val="12"/>
            <w:tcBorders>
              <w:right w:val="dashSmallGap" w:sz="4" w:space="0" w:color="auto"/>
            </w:tcBorders>
            <w:shd w:val="clear" w:color="auto" w:fill="FFFFFF"/>
          </w:tcPr>
          <w:p w14:paraId="2CA61BC8" w14:textId="77777777" w:rsidR="00780876" w:rsidRPr="00780876" w:rsidRDefault="00780876" w:rsidP="004A34C1">
            <w:pPr>
              <w:shd w:val="clear" w:color="auto" w:fill="FFFFFF"/>
              <w:jc w:val="left"/>
              <w:rPr>
                <w:rFonts w:cs="Arial"/>
                <w:szCs w:val="18"/>
              </w:rPr>
            </w:pPr>
            <w:r w:rsidRPr="00780876">
              <w:rPr>
                <w:rFonts w:cs="Arial"/>
                <w:szCs w:val="18"/>
                <w:vertAlign w:val="superscript"/>
              </w:rPr>
              <w:t xml:space="preserve">*) </w:t>
            </w:r>
            <w:r w:rsidRPr="00780876">
              <w:rPr>
                <w:rFonts w:cs="Arial"/>
                <w:szCs w:val="18"/>
              </w:rPr>
              <w:t>Nehodící se škrtněte.</w:t>
            </w:r>
          </w:p>
          <w:p w14:paraId="7B84A10B" w14:textId="77777777" w:rsidR="00780876" w:rsidRPr="00780876" w:rsidRDefault="00780876" w:rsidP="004A34C1">
            <w:pPr>
              <w:shd w:val="clear" w:color="auto" w:fill="FFFFFF"/>
              <w:ind w:left="284" w:hanging="284"/>
              <w:jc w:val="left"/>
              <w:rPr>
                <w:rFonts w:cs="Arial"/>
                <w:szCs w:val="18"/>
                <w:vertAlign w:val="superscript"/>
              </w:rPr>
            </w:pPr>
            <w:r w:rsidRPr="00780876">
              <w:rPr>
                <w:rFonts w:cs="Arial"/>
                <w:szCs w:val="18"/>
                <w:vertAlign w:val="superscript"/>
              </w:rPr>
              <w:t xml:space="preserve">**) </w:t>
            </w:r>
            <w:r w:rsidRPr="00780876">
              <w:rPr>
                <w:rFonts w:cs="Arial"/>
                <w:szCs w:val="18"/>
              </w:rPr>
              <w:t>Razítko musí mít všechny náležitosti obchodní firmy.</w:t>
            </w:r>
          </w:p>
        </w:tc>
        <w:tc>
          <w:tcPr>
            <w:tcW w:w="2815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2A231796" w14:textId="77777777" w:rsidR="00780876" w:rsidRPr="00780876" w:rsidRDefault="00780876" w:rsidP="004A34C1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</w:p>
          <w:p w14:paraId="1F4CA13F" w14:textId="77777777" w:rsidR="00780876" w:rsidRPr="00780876" w:rsidRDefault="00780876" w:rsidP="004A34C1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</w:p>
          <w:p w14:paraId="59D2B9DD" w14:textId="77777777" w:rsidR="00780876" w:rsidRPr="00780876" w:rsidRDefault="00780876" w:rsidP="004A34C1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</w:p>
          <w:p w14:paraId="0431342C" w14:textId="77777777" w:rsidR="00780876" w:rsidRPr="00780876" w:rsidRDefault="00780876" w:rsidP="004A34C1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</w:p>
          <w:p w14:paraId="6EAB2A23" w14:textId="77777777" w:rsidR="00780876" w:rsidRPr="00780876" w:rsidRDefault="00780876" w:rsidP="004A34C1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</w:p>
          <w:p w14:paraId="377C7CB9" w14:textId="77777777" w:rsidR="00780876" w:rsidRPr="00780876" w:rsidRDefault="00780876" w:rsidP="004A34C1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  <w:r w:rsidRPr="00780876">
              <w:rPr>
                <w:rFonts w:ascii="Arial" w:hAnsi="Arial" w:cs="Arial"/>
                <w:szCs w:val="18"/>
              </w:rPr>
              <w:t>Razítko organizace</w:t>
            </w:r>
            <w:r w:rsidRPr="00780876">
              <w:rPr>
                <w:rFonts w:ascii="Arial" w:hAnsi="Arial" w:cs="Arial"/>
                <w:szCs w:val="18"/>
                <w:vertAlign w:val="superscript"/>
              </w:rPr>
              <w:t>**)</w:t>
            </w:r>
          </w:p>
        </w:tc>
      </w:tr>
    </w:tbl>
    <w:p w14:paraId="0827E592" w14:textId="77777777" w:rsidR="003727EC" w:rsidRPr="00780876" w:rsidRDefault="003727EC"/>
    <w:sectPr w:rsidR="003727EC" w:rsidRPr="00780876" w:rsidSect="007808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4F3C"/>
    <w:rsid w:val="00127826"/>
    <w:rsid w:val="003727EC"/>
    <w:rsid w:val="00780876"/>
    <w:rsid w:val="009D4F3C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D4C1-9DD7-4CEF-AB42-AEE90E3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876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7808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76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2</cp:revision>
  <dcterms:created xsi:type="dcterms:W3CDTF">2023-08-09T13:54:00Z</dcterms:created>
  <dcterms:modified xsi:type="dcterms:W3CDTF">2023-08-09T13:54:00Z</dcterms:modified>
</cp:coreProperties>
</file>